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3617" w14:textId="77777777" w:rsidR="00FE067E" w:rsidRPr="00BF7EB4" w:rsidRDefault="003C6034" w:rsidP="00CC1F3B">
      <w:pPr>
        <w:pStyle w:val="TitlePageOrigin"/>
        <w:rPr>
          <w:color w:val="auto"/>
        </w:rPr>
      </w:pPr>
      <w:r w:rsidRPr="00BF7EB4">
        <w:rPr>
          <w:caps w:val="0"/>
          <w:color w:val="auto"/>
        </w:rPr>
        <w:t>WEST VIRGINIA LEGISLATURE</w:t>
      </w:r>
    </w:p>
    <w:p w14:paraId="7C44EC4A" w14:textId="6278C113" w:rsidR="00CD36CF" w:rsidRPr="00BF7EB4" w:rsidRDefault="00CD36CF" w:rsidP="00CC1F3B">
      <w:pPr>
        <w:pStyle w:val="TitlePageSession"/>
        <w:rPr>
          <w:color w:val="auto"/>
        </w:rPr>
      </w:pPr>
      <w:r w:rsidRPr="00BF7EB4">
        <w:rPr>
          <w:color w:val="auto"/>
        </w:rPr>
        <w:t>20</w:t>
      </w:r>
      <w:r w:rsidR="00EC5E63" w:rsidRPr="00BF7EB4">
        <w:rPr>
          <w:color w:val="auto"/>
        </w:rPr>
        <w:t>2</w:t>
      </w:r>
      <w:r w:rsidR="00EB4887" w:rsidRPr="00BF7EB4">
        <w:rPr>
          <w:color w:val="auto"/>
        </w:rPr>
        <w:t>5</w:t>
      </w:r>
      <w:r w:rsidRPr="00BF7EB4">
        <w:rPr>
          <w:color w:val="auto"/>
        </w:rPr>
        <w:t xml:space="preserve"> </w:t>
      </w:r>
      <w:r w:rsidR="003C6034" w:rsidRPr="00BF7EB4">
        <w:rPr>
          <w:caps w:val="0"/>
          <w:color w:val="auto"/>
        </w:rPr>
        <w:t>REGULAR SESSION</w:t>
      </w:r>
    </w:p>
    <w:p w14:paraId="7B29CE36" w14:textId="77777777" w:rsidR="00CD36CF" w:rsidRPr="00BF7EB4" w:rsidRDefault="007E572F" w:rsidP="00CC1F3B">
      <w:pPr>
        <w:pStyle w:val="TitlePageBillPrefix"/>
        <w:rPr>
          <w:color w:val="auto"/>
        </w:rPr>
      </w:pPr>
      <w:sdt>
        <w:sdtPr>
          <w:rPr>
            <w:color w:val="auto"/>
          </w:rPr>
          <w:tag w:val="IntroDate"/>
          <w:id w:val="-1236936958"/>
          <w:placeholder>
            <w:docPart w:val="56E4C6635144490287DE689476D3890B"/>
          </w:placeholder>
          <w:text/>
        </w:sdtPr>
        <w:sdtEndPr/>
        <w:sdtContent>
          <w:r w:rsidR="00AE48A0" w:rsidRPr="00BF7EB4">
            <w:rPr>
              <w:color w:val="auto"/>
            </w:rPr>
            <w:t>Introduced</w:t>
          </w:r>
        </w:sdtContent>
      </w:sdt>
    </w:p>
    <w:p w14:paraId="0DD8ED39" w14:textId="0B0D6D5F" w:rsidR="00CD36CF" w:rsidRPr="00BF7EB4" w:rsidRDefault="007E572F" w:rsidP="00CC1F3B">
      <w:pPr>
        <w:pStyle w:val="BillNumber"/>
        <w:rPr>
          <w:color w:val="auto"/>
        </w:rPr>
      </w:pPr>
      <w:sdt>
        <w:sdtPr>
          <w:rPr>
            <w:color w:val="auto"/>
          </w:rPr>
          <w:tag w:val="Chamber"/>
          <w:id w:val="893011969"/>
          <w:lock w:val="sdtLocked"/>
          <w:placeholder>
            <w:docPart w:val="B4F91E777282405EB2FC7B9E1F590C1D"/>
          </w:placeholder>
          <w:dropDownList>
            <w:listItem w:displayText="House" w:value="House"/>
            <w:listItem w:displayText="Senate" w:value="Senate"/>
          </w:dropDownList>
        </w:sdtPr>
        <w:sdtEndPr/>
        <w:sdtContent>
          <w:r w:rsidR="00C33434" w:rsidRPr="00BF7EB4">
            <w:rPr>
              <w:color w:val="auto"/>
            </w:rPr>
            <w:t>House</w:t>
          </w:r>
        </w:sdtContent>
      </w:sdt>
      <w:r w:rsidR="00303684" w:rsidRPr="00BF7EB4">
        <w:rPr>
          <w:color w:val="auto"/>
        </w:rPr>
        <w:t xml:space="preserve"> </w:t>
      </w:r>
      <w:r w:rsidR="00CD36CF" w:rsidRPr="00BF7EB4">
        <w:rPr>
          <w:color w:val="auto"/>
        </w:rPr>
        <w:t xml:space="preserve">Bill </w:t>
      </w:r>
      <w:sdt>
        <w:sdtPr>
          <w:rPr>
            <w:color w:val="auto"/>
          </w:rPr>
          <w:tag w:val="BNum"/>
          <w:id w:val="1645317809"/>
          <w:lock w:val="sdtLocked"/>
          <w:placeholder>
            <w:docPart w:val="4F6AA331F3EA4A8DAA2CA6F4356BB8BD"/>
          </w:placeholder>
          <w:text/>
        </w:sdtPr>
        <w:sdtEndPr/>
        <w:sdtContent>
          <w:r w:rsidR="00DA51F8">
            <w:rPr>
              <w:color w:val="auto"/>
            </w:rPr>
            <w:t>2113</w:t>
          </w:r>
        </w:sdtContent>
      </w:sdt>
    </w:p>
    <w:p w14:paraId="56116412" w14:textId="0E8A4E9F" w:rsidR="00CD36CF" w:rsidRPr="00BF7EB4" w:rsidRDefault="00CD36CF" w:rsidP="00CC1F3B">
      <w:pPr>
        <w:pStyle w:val="Sponsors"/>
        <w:rPr>
          <w:color w:val="auto"/>
        </w:rPr>
      </w:pPr>
      <w:r w:rsidRPr="00BF7EB4">
        <w:rPr>
          <w:color w:val="auto"/>
        </w:rPr>
        <w:t xml:space="preserve">By </w:t>
      </w:r>
      <w:sdt>
        <w:sdtPr>
          <w:rPr>
            <w:color w:val="auto"/>
          </w:rPr>
          <w:tag w:val="Sponsors"/>
          <w:id w:val="1589585889"/>
          <w:placeholder>
            <w:docPart w:val="AF45EEE090B94A8895359B03F7838E2D"/>
          </w:placeholder>
          <w:text w:multiLine="1"/>
        </w:sdtPr>
        <w:sdtEndPr/>
        <w:sdtContent>
          <w:r w:rsidR="00EB4887" w:rsidRPr="00BF7EB4">
            <w:rPr>
              <w:color w:val="auto"/>
            </w:rPr>
            <w:t xml:space="preserve">Delegate </w:t>
          </w:r>
          <w:r w:rsidR="004A706F">
            <w:rPr>
              <w:color w:val="auto"/>
            </w:rPr>
            <w:t xml:space="preserve">D. </w:t>
          </w:r>
          <w:r w:rsidR="00EB4887" w:rsidRPr="00BF7EB4">
            <w:rPr>
              <w:color w:val="auto"/>
            </w:rPr>
            <w:t>Smith</w:t>
          </w:r>
        </w:sdtContent>
      </w:sdt>
    </w:p>
    <w:p w14:paraId="7438E180" w14:textId="3E91FD74" w:rsidR="00E831B3" w:rsidRPr="00BF7EB4" w:rsidRDefault="00CD36CF" w:rsidP="00CC1F3B">
      <w:pPr>
        <w:pStyle w:val="References"/>
        <w:rPr>
          <w:color w:val="auto"/>
        </w:rPr>
      </w:pPr>
      <w:r w:rsidRPr="00BF7EB4">
        <w:rPr>
          <w:color w:val="auto"/>
        </w:rPr>
        <w:t>[</w:t>
      </w:r>
      <w:sdt>
        <w:sdtPr>
          <w:rPr>
            <w:color w:val="auto"/>
          </w:rPr>
          <w:tag w:val="References"/>
          <w:id w:val="-1043047873"/>
          <w:placeholder>
            <w:docPart w:val="0054C29A975D42369758E5869A61135C"/>
          </w:placeholder>
          <w:text w:multiLine="1"/>
        </w:sdtPr>
        <w:sdtContent>
          <w:r w:rsidR="007E572F" w:rsidRPr="00BF7EB4">
            <w:rPr>
              <w:color w:val="auto"/>
            </w:rPr>
            <w:t xml:space="preserve">Introduced </w:t>
          </w:r>
          <w:r w:rsidR="007E572F" w:rsidRPr="000D6D0B">
            <w:rPr>
              <w:color w:val="auto"/>
            </w:rPr>
            <w:t>February 12, 2025</w:t>
          </w:r>
          <w:r w:rsidR="007E572F" w:rsidRPr="00BF7EB4">
            <w:rPr>
              <w:color w:val="auto"/>
            </w:rPr>
            <w:t>; referred</w:t>
          </w:r>
          <w:r w:rsidR="007E572F" w:rsidRPr="00BF7EB4">
            <w:rPr>
              <w:color w:val="auto"/>
            </w:rPr>
            <w:br/>
            <w:t xml:space="preserve">to the Committee on </w:t>
          </w:r>
          <w:r w:rsidR="007E572F">
            <w:rPr>
              <w:color w:val="auto"/>
            </w:rPr>
            <w:t>the Judiciary</w:t>
          </w:r>
        </w:sdtContent>
      </w:sdt>
      <w:r w:rsidRPr="00BF7EB4">
        <w:rPr>
          <w:color w:val="auto"/>
        </w:rPr>
        <w:t>]</w:t>
      </w:r>
    </w:p>
    <w:p w14:paraId="452FD8F8" w14:textId="5E9DA2AB" w:rsidR="00303684" w:rsidRPr="00BF7EB4" w:rsidRDefault="0000526A" w:rsidP="00CC1F3B">
      <w:pPr>
        <w:pStyle w:val="TitleSection"/>
        <w:rPr>
          <w:color w:val="auto"/>
        </w:rPr>
      </w:pPr>
      <w:r w:rsidRPr="00BF7EB4">
        <w:rPr>
          <w:color w:val="auto"/>
        </w:rPr>
        <w:lastRenderedPageBreak/>
        <w:t>A BILL</w:t>
      </w:r>
      <w:r w:rsidR="00EB4887" w:rsidRPr="00BF7EB4">
        <w:rPr>
          <w:color w:val="auto"/>
        </w:rPr>
        <w:t xml:space="preserve"> to amend and reenact §61-11-6 of the Code of West Virginia, 1931, as amended, relating to certain persons who are accessories to a crime before or after the fact; providing that no person who is </w:t>
      </w:r>
      <w:bookmarkStart w:id="0" w:name="_Hlk63783075"/>
      <w:r w:rsidR="00EB4887" w:rsidRPr="00BF7EB4">
        <w:rPr>
          <w:color w:val="auto"/>
        </w:rPr>
        <w:t>a domestic partner to a felony offender may be considered an accessory after the fact; removing prohibition that a servant of an offender may not be considered an accessory after the fact; providing that an accessory to a felony who is the brother or sister, parent or grandparent, or child or grandchild of the principal offender is guilty of a misdemeanor</w:t>
      </w:r>
      <w:bookmarkEnd w:id="0"/>
      <w:r w:rsidR="00EB4887" w:rsidRPr="00BF7EB4">
        <w:rPr>
          <w:color w:val="auto"/>
        </w:rPr>
        <w:t>; providing that an accessory to a misdemeanor is a misdemeanor; and providing penalties.</w:t>
      </w:r>
    </w:p>
    <w:p w14:paraId="57A38A78" w14:textId="77777777" w:rsidR="00303684" w:rsidRPr="00BF7EB4" w:rsidRDefault="00303684" w:rsidP="00CC1F3B">
      <w:pPr>
        <w:pStyle w:val="EnactingClause"/>
        <w:rPr>
          <w:color w:val="auto"/>
        </w:rPr>
      </w:pPr>
      <w:r w:rsidRPr="00BF7EB4">
        <w:rPr>
          <w:color w:val="auto"/>
        </w:rPr>
        <w:t>Be it enacted by the Legislature of West Virginia:</w:t>
      </w:r>
    </w:p>
    <w:p w14:paraId="3803F868" w14:textId="77777777" w:rsidR="003C6034" w:rsidRPr="00BF7EB4" w:rsidRDefault="003C6034" w:rsidP="00CC1F3B">
      <w:pPr>
        <w:pStyle w:val="EnactingClause"/>
        <w:rPr>
          <w:color w:val="auto"/>
        </w:rPr>
        <w:sectPr w:rsidR="003C6034" w:rsidRPr="00BF7EB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C56676" w14:textId="77777777" w:rsidR="00EB4887" w:rsidRPr="00BF7EB4" w:rsidRDefault="00EB4887" w:rsidP="00EB4887">
      <w:pPr>
        <w:pStyle w:val="ArticleHeading"/>
        <w:rPr>
          <w:color w:val="auto"/>
        </w:rPr>
        <w:sectPr w:rsidR="00EB4887" w:rsidRPr="00BF7EB4" w:rsidSect="00EB4887">
          <w:type w:val="continuous"/>
          <w:pgSz w:w="12240" w:h="15840" w:code="1"/>
          <w:pgMar w:top="1440" w:right="1440" w:bottom="1440" w:left="1440" w:header="720" w:footer="720" w:gutter="0"/>
          <w:lnNumType w:countBy="1" w:restart="newSection"/>
          <w:cols w:space="720"/>
          <w:titlePg/>
          <w:docGrid w:linePitch="360"/>
        </w:sectPr>
      </w:pPr>
      <w:r w:rsidRPr="00BF7EB4">
        <w:rPr>
          <w:color w:val="auto"/>
        </w:rPr>
        <w:t>ARTICLE 11. GENERAL PROVISIONS CONCERNING CRIMES.</w:t>
      </w:r>
    </w:p>
    <w:p w14:paraId="0B0AD85E" w14:textId="77777777" w:rsidR="00EB4887" w:rsidRPr="00BF7EB4" w:rsidRDefault="00EB4887" w:rsidP="00EB4887">
      <w:pPr>
        <w:pStyle w:val="SectionHeading"/>
        <w:rPr>
          <w:color w:val="auto"/>
        </w:rPr>
        <w:sectPr w:rsidR="00EB4887" w:rsidRPr="00BF7EB4" w:rsidSect="00DF199D">
          <w:type w:val="continuous"/>
          <w:pgSz w:w="12240" w:h="15840" w:code="1"/>
          <w:pgMar w:top="1440" w:right="1440" w:bottom="1440" w:left="1440" w:header="720" w:footer="720" w:gutter="0"/>
          <w:lnNumType w:countBy="1" w:restart="newSection"/>
          <w:cols w:space="720"/>
          <w:titlePg/>
          <w:docGrid w:linePitch="360"/>
        </w:sectPr>
      </w:pPr>
      <w:r w:rsidRPr="00BF7EB4">
        <w:rPr>
          <w:color w:val="auto"/>
        </w:rPr>
        <w:t>§61-11-6. Punishment of principals in the second degree and accessories before and after the fact.</w:t>
      </w:r>
    </w:p>
    <w:p w14:paraId="7A5B93B1" w14:textId="77777777" w:rsidR="00EB4887" w:rsidRPr="00BF7EB4" w:rsidRDefault="00EB4887" w:rsidP="00EB4887">
      <w:pPr>
        <w:pStyle w:val="SectionBody"/>
        <w:rPr>
          <w:color w:val="auto"/>
        </w:rPr>
      </w:pPr>
      <w:r w:rsidRPr="00BF7EB4">
        <w:rPr>
          <w:color w:val="auto"/>
        </w:rPr>
        <w:t xml:space="preserve">(a) In the case of every felony, every principal in the second degree and every accessory before the fact shall be punishable as if he or she were the principal in the first degree; and every accessory after the fact </w:t>
      </w:r>
      <w:r w:rsidRPr="00BF7EB4">
        <w:rPr>
          <w:color w:val="auto"/>
          <w:u w:val="single"/>
        </w:rPr>
        <w:t>is guilty of a misdemeanor and, upon conviction thereof,</w:t>
      </w:r>
      <w:r w:rsidRPr="00BF7EB4">
        <w:rPr>
          <w:color w:val="auto"/>
        </w:rPr>
        <w:t xml:space="preserve"> shall be confined in jail not more than one year and fined not exceeding $500: </w:t>
      </w:r>
      <w:r w:rsidRPr="00BF7EB4">
        <w:rPr>
          <w:strike/>
          <w:color w:val="auto"/>
        </w:rPr>
        <w:t>But</w:t>
      </w:r>
      <w:r w:rsidRPr="00BF7EB4">
        <w:rPr>
          <w:color w:val="auto"/>
        </w:rPr>
        <w:t xml:space="preserve"> </w:t>
      </w:r>
      <w:r w:rsidRPr="00BF7EB4">
        <w:rPr>
          <w:i/>
          <w:iCs/>
          <w:color w:val="auto"/>
          <w:u w:val="single"/>
        </w:rPr>
        <w:t xml:space="preserve">Provided, </w:t>
      </w:r>
      <w:r w:rsidRPr="00BF7EB4">
        <w:rPr>
          <w:color w:val="auto"/>
          <w:u w:val="single"/>
        </w:rPr>
        <w:t>That</w:t>
      </w:r>
      <w:r w:rsidRPr="00BF7EB4">
        <w:rPr>
          <w:color w:val="auto"/>
        </w:rPr>
        <w:t xml:space="preserve"> no person in the relation of </w:t>
      </w:r>
      <w:r w:rsidRPr="00BF7EB4">
        <w:rPr>
          <w:strike/>
          <w:color w:val="auto"/>
        </w:rPr>
        <w:t>husband and wife, parent or grandparent, child or grandchild, brother or sister, by consanguinity or affinity, or servant</w:t>
      </w:r>
      <w:r w:rsidRPr="00BF7EB4">
        <w:rPr>
          <w:color w:val="auto"/>
        </w:rPr>
        <w:t xml:space="preserve"> </w:t>
      </w:r>
      <w:r w:rsidRPr="00BF7EB4">
        <w:rPr>
          <w:color w:val="auto"/>
          <w:u w:val="single"/>
        </w:rPr>
        <w:t>spouse or domestic partner</w:t>
      </w:r>
      <w:r w:rsidRPr="00BF7EB4">
        <w:rPr>
          <w:color w:val="auto"/>
        </w:rPr>
        <w:t xml:space="preserve"> to the offender, who, after the commission of a felony, </w:t>
      </w:r>
      <w:r w:rsidRPr="00BF7EB4">
        <w:rPr>
          <w:strike/>
          <w:color w:val="auto"/>
        </w:rPr>
        <w:t>shall aid or assist</w:t>
      </w:r>
      <w:r w:rsidRPr="00BF7EB4">
        <w:rPr>
          <w:color w:val="auto"/>
        </w:rPr>
        <w:t xml:space="preserve"> </w:t>
      </w:r>
      <w:r w:rsidRPr="00BF7EB4">
        <w:rPr>
          <w:color w:val="auto"/>
          <w:u w:val="single"/>
        </w:rPr>
        <w:t>aids or assists</w:t>
      </w:r>
      <w:r w:rsidRPr="00BF7EB4">
        <w:rPr>
          <w:color w:val="auto"/>
        </w:rPr>
        <w:t xml:space="preserve"> a principal felon, or accessory before the fact, to avoid or escape from prosecution or punishment </w:t>
      </w:r>
      <w:r w:rsidRPr="00BF7EB4">
        <w:rPr>
          <w:strike/>
          <w:color w:val="auto"/>
        </w:rPr>
        <w:t>shall</w:t>
      </w:r>
      <w:r w:rsidRPr="00BF7EB4">
        <w:rPr>
          <w:color w:val="auto"/>
        </w:rPr>
        <w:t xml:space="preserve"> </w:t>
      </w:r>
      <w:r w:rsidRPr="00BF7EB4">
        <w:rPr>
          <w:color w:val="auto"/>
          <w:u w:val="single"/>
        </w:rPr>
        <w:t>may</w:t>
      </w:r>
      <w:r w:rsidRPr="00BF7EB4">
        <w:rPr>
          <w:color w:val="auto"/>
        </w:rPr>
        <w:t xml:space="preserve"> be </w:t>
      </w:r>
      <w:r w:rsidRPr="00BF7EB4">
        <w:rPr>
          <w:strike/>
          <w:color w:val="auto"/>
        </w:rPr>
        <w:t>deemed</w:t>
      </w:r>
      <w:r w:rsidRPr="00BF7EB4">
        <w:rPr>
          <w:color w:val="auto"/>
        </w:rPr>
        <w:t xml:space="preserve"> </w:t>
      </w:r>
      <w:r w:rsidRPr="00BF7EB4">
        <w:rPr>
          <w:color w:val="auto"/>
          <w:u w:val="single"/>
        </w:rPr>
        <w:t>considered</w:t>
      </w:r>
      <w:r w:rsidRPr="00BF7EB4">
        <w:rPr>
          <w:color w:val="auto"/>
        </w:rPr>
        <w:t xml:space="preserve"> an accessory after the fact.</w:t>
      </w:r>
    </w:p>
    <w:p w14:paraId="263DDB99" w14:textId="77777777" w:rsidR="00EB4887" w:rsidRPr="00BF7EB4" w:rsidRDefault="00EB4887" w:rsidP="00EB4887">
      <w:pPr>
        <w:pStyle w:val="SectionBody"/>
        <w:rPr>
          <w:color w:val="auto"/>
        </w:rPr>
      </w:pPr>
      <w:r w:rsidRPr="00BF7EB4">
        <w:rPr>
          <w:color w:val="auto"/>
        </w:rPr>
        <w:t xml:space="preserve">(b) Notwithstanding the provisions of subsection (a) of this section, any person who knowingly harbors, conceals, maintains or assists the principal felon after the commission of the underlying offense violating the felony provisions of </w:t>
      </w:r>
      <w:bookmarkStart w:id="1" w:name="_Hlk63780370"/>
      <w:r w:rsidRPr="00BF7EB4">
        <w:rPr>
          <w:color w:val="auto"/>
        </w:rPr>
        <w:t>§61-2-1,</w:t>
      </w:r>
      <w:bookmarkEnd w:id="1"/>
      <w:r w:rsidRPr="00BF7EB4">
        <w:rPr>
          <w:color w:val="auto"/>
        </w:rPr>
        <w:t xml:space="preserve"> §61-2-4,or §61-2-9 of this code, or gives such offender aid knowing that he or she has committed such felony, with the intent that the offender avoid or escape detention, arrest, trial or punishment, shall be considered an accessory </w:t>
      </w:r>
      <w:r w:rsidRPr="00BF7EB4">
        <w:rPr>
          <w:color w:val="auto"/>
        </w:rPr>
        <w:lastRenderedPageBreak/>
        <w:t xml:space="preserve">after the fact </w:t>
      </w:r>
      <w:r w:rsidRPr="00BF7EB4">
        <w:rPr>
          <w:color w:val="auto"/>
          <w:u w:val="single"/>
        </w:rPr>
        <w:t>and is guilty of a felony</w:t>
      </w:r>
      <w:r w:rsidRPr="00BF7EB4">
        <w:rPr>
          <w:color w:val="auto"/>
        </w:rPr>
        <w:t xml:space="preserve"> and, upon conviction </w:t>
      </w:r>
      <w:r w:rsidRPr="00BF7EB4">
        <w:rPr>
          <w:color w:val="auto"/>
          <w:u w:val="single"/>
        </w:rPr>
        <w:t>thereof, shall</w:t>
      </w:r>
      <w:r w:rsidRPr="00BF7EB4">
        <w:rPr>
          <w:color w:val="auto"/>
        </w:rPr>
        <w:t xml:space="preserve"> be </w:t>
      </w:r>
      <w:r w:rsidRPr="00BF7EB4">
        <w:rPr>
          <w:strike/>
          <w:color w:val="auto"/>
        </w:rPr>
        <w:t>guilty of a felony and, confined</w:t>
      </w:r>
      <w:r w:rsidRPr="00BF7EB4">
        <w:rPr>
          <w:color w:val="auto"/>
        </w:rPr>
        <w:t xml:space="preserve"> </w:t>
      </w:r>
      <w:r w:rsidRPr="00BF7EB4">
        <w:rPr>
          <w:color w:val="auto"/>
          <w:u w:val="single"/>
        </w:rPr>
        <w:t>imprisoned</w:t>
      </w:r>
      <w:r w:rsidRPr="00BF7EB4">
        <w:rPr>
          <w:color w:val="auto"/>
        </w:rPr>
        <w:t xml:space="preserve"> in a state correctional facility for a period not to exceed five years, or a period of not more than one half of the maximum penalty for the underlying felony offense, whichever is the lesser maximum term of confinement: </w:t>
      </w:r>
      <w:r w:rsidRPr="00BF7EB4">
        <w:rPr>
          <w:strike/>
          <w:color w:val="auto"/>
        </w:rPr>
        <w:t>But</w:t>
      </w:r>
      <w:r w:rsidRPr="00BF7EB4">
        <w:rPr>
          <w:i/>
          <w:iCs/>
          <w:color w:val="auto"/>
        </w:rPr>
        <w:t xml:space="preserve"> </w:t>
      </w:r>
      <w:r w:rsidRPr="00BF7EB4">
        <w:rPr>
          <w:i/>
          <w:iCs/>
          <w:color w:val="auto"/>
          <w:u w:val="single"/>
        </w:rPr>
        <w:t xml:space="preserve">Provided, </w:t>
      </w:r>
      <w:r w:rsidRPr="00BF7EB4">
        <w:rPr>
          <w:color w:val="auto"/>
          <w:u w:val="single"/>
        </w:rPr>
        <w:t>That</w:t>
      </w:r>
      <w:r w:rsidRPr="00BF7EB4">
        <w:rPr>
          <w:color w:val="auto"/>
        </w:rPr>
        <w:t xml:space="preserve"> no person who is a person in the relation of </w:t>
      </w:r>
      <w:r w:rsidRPr="00BF7EB4">
        <w:rPr>
          <w:strike/>
          <w:color w:val="auto"/>
        </w:rPr>
        <w:t>husband and wife, parent, grandparent, child, grandchild, brother or sister, whether by consanguinity or affinity, or servant</w:t>
      </w:r>
      <w:r w:rsidRPr="00BF7EB4">
        <w:rPr>
          <w:color w:val="auto"/>
        </w:rPr>
        <w:t xml:space="preserve"> </w:t>
      </w:r>
      <w:r w:rsidRPr="00BF7EB4">
        <w:rPr>
          <w:color w:val="auto"/>
          <w:u w:val="single"/>
        </w:rPr>
        <w:t>spouse or domestic partner</w:t>
      </w:r>
      <w:r w:rsidRPr="00BF7EB4">
        <w:rPr>
          <w:color w:val="auto"/>
        </w:rPr>
        <w:t xml:space="preserve"> to the offender </w:t>
      </w:r>
      <w:r w:rsidRPr="00BF7EB4">
        <w:rPr>
          <w:strike/>
          <w:color w:val="auto"/>
        </w:rPr>
        <w:t>shall</w:t>
      </w:r>
      <w:r w:rsidRPr="00BF7EB4">
        <w:rPr>
          <w:color w:val="auto"/>
        </w:rPr>
        <w:t xml:space="preserve"> </w:t>
      </w:r>
      <w:r w:rsidRPr="00BF7EB4">
        <w:rPr>
          <w:color w:val="auto"/>
          <w:u w:val="single"/>
        </w:rPr>
        <w:t>may</w:t>
      </w:r>
      <w:r w:rsidRPr="00BF7EB4">
        <w:rPr>
          <w:color w:val="auto"/>
        </w:rPr>
        <w:t xml:space="preserve"> be considered an accessory after the fact.</w:t>
      </w:r>
    </w:p>
    <w:p w14:paraId="2E1E3E72" w14:textId="77777777" w:rsidR="00EB4887" w:rsidRPr="00BF7EB4" w:rsidRDefault="00EB4887" w:rsidP="00EB4887">
      <w:pPr>
        <w:pStyle w:val="SectionBody"/>
        <w:rPr>
          <w:color w:val="auto"/>
          <w:u w:val="single"/>
        </w:rPr>
      </w:pPr>
      <w:r w:rsidRPr="00BF7EB4">
        <w:rPr>
          <w:color w:val="auto"/>
          <w:u w:val="single"/>
        </w:rPr>
        <w:t>(c</w:t>
      </w:r>
      <w:bookmarkStart w:id="2" w:name="_Hlk63779705"/>
      <w:r w:rsidRPr="00BF7EB4">
        <w:rPr>
          <w:color w:val="auto"/>
          <w:u w:val="single"/>
        </w:rPr>
        <w:t xml:space="preserve">) An accessory to a felony who is the brother or sister, parent or grandparent, or child or grandchild of the principal offender and who is an accessory to a felony pursuant to subsection (a) or (b) of this section is guilty of a misdemeanor. </w:t>
      </w:r>
      <w:bookmarkEnd w:id="2"/>
    </w:p>
    <w:p w14:paraId="0B5D8D52" w14:textId="594E684A" w:rsidR="008736AA" w:rsidRPr="00BF7EB4" w:rsidRDefault="00EB4887" w:rsidP="00EB4887">
      <w:pPr>
        <w:pStyle w:val="SectionBody"/>
        <w:rPr>
          <w:color w:val="auto"/>
        </w:rPr>
      </w:pPr>
      <w:r w:rsidRPr="00BF7EB4">
        <w:rPr>
          <w:color w:val="auto"/>
          <w:u w:val="single"/>
        </w:rPr>
        <w:t>(d) An accessory to a misdemeanor is guilty of a misdemeanor and may be indicted, tried, and convicted in the manner provided for an accessory to a felony and, upon conviction thereof, except where a different punishment is otherwise specially provided by the law, shall be confined in jail for not more than 30 days, or fined not more than $500, or both fined and confined.</w:t>
      </w:r>
    </w:p>
    <w:p w14:paraId="1F03269B" w14:textId="77777777" w:rsidR="00C33014" w:rsidRPr="00BF7EB4" w:rsidRDefault="00C33014" w:rsidP="00CC1F3B">
      <w:pPr>
        <w:pStyle w:val="Note"/>
        <w:rPr>
          <w:color w:val="auto"/>
        </w:rPr>
      </w:pPr>
    </w:p>
    <w:p w14:paraId="56ECDB67" w14:textId="4774138A" w:rsidR="006865E9" w:rsidRPr="00BF7EB4" w:rsidRDefault="00CF1DCA" w:rsidP="00CC1F3B">
      <w:pPr>
        <w:pStyle w:val="Note"/>
        <w:rPr>
          <w:color w:val="auto"/>
        </w:rPr>
      </w:pPr>
      <w:r w:rsidRPr="00BF7EB4">
        <w:rPr>
          <w:color w:val="auto"/>
        </w:rPr>
        <w:t xml:space="preserve">NOTE: </w:t>
      </w:r>
      <w:r w:rsidR="00EB4887" w:rsidRPr="00BF7EB4">
        <w:rPr>
          <w:color w:val="auto"/>
        </w:rPr>
        <w:t>The purpose of this bill is to change certain offenses and penalties therefor for certain persons who are accessories to a crime. The bill provides that a domestic partner to a felony offender may not be considered an accessory after the fact; removes prohibition that a servant of a felony offender may not be considered an accessory after the fact; providing that an accessory to a felony who is the brother or sister, parent or grandparent, or child or grandchild of the principal offender is guilty of a misdemeanor; providing that an accessory to a misdemeanor is a misdemeanor.</w:t>
      </w:r>
    </w:p>
    <w:p w14:paraId="57A9E91D" w14:textId="77777777" w:rsidR="006865E9" w:rsidRPr="00BF7EB4" w:rsidRDefault="00AE48A0" w:rsidP="00CC1F3B">
      <w:pPr>
        <w:pStyle w:val="Note"/>
        <w:rPr>
          <w:color w:val="auto"/>
        </w:rPr>
      </w:pPr>
      <w:r w:rsidRPr="00BF7EB4">
        <w:rPr>
          <w:color w:val="auto"/>
        </w:rPr>
        <w:t xml:space="preserve">Strike-throughs indicate language that would be stricken from a </w:t>
      </w:r>
      <w:proofErr w:type="gramStart"/>
      <w:r w:rsidRPr="00BF7EB4">
        <w:rPr>
          <w:color w:val="auto"/>
        </w:rPr>
        <w:t>heading</w:t>
      </w:r>
      <w:proofErr w:type="gramEnd"/>
      <w:r w:rsidRPr="00BF7EB4">
        <w:rPr>
          <w:color w:val="auto"/>
        </w:rPr>
        <w:t xml:space="preserve"> or the present law and underscoring indicates new language that would be added.</w:t>
      </w:r>
    </w:p>
    <w:sectPr w:rsidR="006865E9" w:rsidRPr="00BF7EB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700F" w14:textId="77777777" w:rsidR="00EB4887" w:rsidRPr="00B844FE" w:rsidRDefault="00EB4887" w:rsidP="00B844FE">
      <w:r>
        <w:separator/>
      </w:r>
    </w:p>
  </w:endnote>
  <w:endnote w:type="continuationSeparator" w:id="0">
    <w:p w14:paraId="20624485" w14:textId="77777777" w:rsidR="00EB4887" w:rsidRPr="00B844FE" w:rsidRDefault="00EB48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4903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09C4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1B0D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3E58" w14:textId="77777777" w:rsidR="00EB4887" w:rsidRDefault="00EB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F08D" w14:textId="77777777" w:rsidR="00EB4887" w:rsidRPr="00B844FE" w:rsidRDefault="00EB4887" w:rsidP="00B844FE">
      <w:r>
        <w:separator/>
      </w:r>
    </w:p>
  </w:footnote>
  <w:footnote w:type="continuationSeparator" w:id="0">
    <w:p w14:paraId="79EA8282" w14:textId="77777777" w:rsidR="00EB4887" w:rsidRPr="00B844FE" w:rsidRDefault="00EB48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D3E0" w14:textId="77777777" w:rsidR="002A0269" w:rsidRPr="00B844FE" w:rsidRDefault="007E572F">
    <w:pPr>
      <w:pStyle w:val="Header"/>
    </w:pPr>
    <w:sdt>
      <w:sdtPr>
        <w:id w:val="-684364211"/>
        <w:placeholder>
          <w:docPart w:val="B4F91E777282405EB2FC7B9E1F590C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F91E777282405EB2FC7B9E1F590C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7325" w14:textId="690D9F8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B488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4887">
          <w:rPr>
            <w:sz w:val="22"/>
            <w:szCs w:val="22"/>
          </w:rPr>
          <w:t>2025R1655</w:t>
        </w:r>
      </w:sdtContent>
    </w:sdt>
  </w:p>
  <w:p w14:paraId="5DD538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E8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87"/>
    <w:rsid w:val="0000526A"/>
    <w:rsid w:val="000573A9"/>
    <w:rsid w:val="00085D22"/>
    <w:rsid w:val="00093AB0"/>
    <w:rsid w:val="000C5C77"/>
    <w:rsid w:val="000E3912"/>
    <w:rsid w:val="0010070F"/>
    <w:rsid w:val="0015112E"/>
    <w:rsid w:val="001552E7"/>
    <w:rsid w:val="001566B4"/>
    <w:rsid w:val="001A66B7"/>
    <w:rsid w:val="001C279E"/>
    <w:rsid w:val="001D459E"/>
    <w:rsid w:val="0022337F"/>
    <w:rsid w:val="0022348D"/>
    <w:rsid w:val="00246145"/>
    <w:rsid w:val="0027011C"/>
    <w:rsid w:val="00274200"/>
    <w:rsid w:val="00275740"/>
    <w:rsid w:val="002A0269"/>
    <w:rsid w:val="00303684"/>
    <w:rsid w:val="003143F5"/>
    <w:rsid w:val="00314854"/>
    <w:rsid w:val="00394191"/>
    <w:rsid w:val="003C51CD"/>
    <w:rsid w:val="003C6034"/>
    <w:rsid w:val="00400B5C"/>
    <w:rsid w:val="004368E0"/>
    <w:rsid w:val="004A706F"/>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572F"/>
    <w:rsid w:val="007F1CF5"/>
    <w:rsid w:val="00834EDE"/>
    <w:rsid w:val="008736AA"/>
    <w:rsid w:val="008D275D"/>
    <w:rsid w:val="00946186"/>
    <w:rsid w:val="00980327"/>
    <w:rsid w:val="00986478"/>
    <w:rsid w:val="00997680"/>
    <w:rsid w:val="009B5557"/>
    <w:rsid w:val="009F1067"/>
    <w:rsid w:val="00A31E01"/>
    <w:rsid w:val="00A527AD"/>
    <w:rsid w:val="00A718CF"/>
    <w:rsid w:val="00AD1928"/>
    <w:rsid w:val="00AE48A0"/>
    <w:rsid w:val="00AE61BE"/>
    <w:rsid w:val="00B16F25"/>
    <w:rsid w:val="00B24422"/>
    <w:rsid w:val="00B66B81"/>
    <w:rsid w:val="00B71E6F"/>
    <w:rsid w:val="00B80C20"/>
    <w:rsid w:val="00B844FE"/>
    <w:rsid w:val="00B86A76"/>
    <w:rsid w:val="00B86B4F"/>
    <w:rsid w:val="00BA1F84"/>
    <w:rsid w:val="00BC562B"/>
    <w:rsid w:val="00BF7EB4"/>
    <w:rsid w:val="00C33014"/>
    <w:rsid w:val="00C33434"/>
    <w:rsid w:val="00C34869"/>
    <w:rsid w:val="00C42EB6"/>
    <w:rsid w:val="00C62327"/>
    <w:rsid w:val="00C85096"/>
    <w:rsid w:val="00CB20EF"/>
    <w:rsid w:val="00CC1F3B"/>
    <w:rsid w:val="00CD12CB"/>
    <w:rsid w:val="00CD36CF"/>
    <w:rsid w:val="00CF1DCA"/>
    <w:rsid w:val="00D579FC"/>
    <w:rsid w:val="00D81C16"/>
    <w:rsid w:val="00DA51F8"/>
    <w:rsid w:val="00DE526B"/>
    <w:rsid w:val="00DF199D"/>
    <w:rsid w:val="00E01542"/>
    <w:rsid w:val="00E365F1"/>
    <w:rsid w:val="00E62F48"/>
    <w:rsid w:val="00E824A3"/>
    <w:rsid w:val="00E831B3"/>
    <w:rsid w:val="00E95FBC"/>
    <w:rsid w:val="00EB488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B8DE"/>
  <w15:chartTrackingRefBased/>
  <w15:docId w15:val="{19FD9BB1-B5B3-438A-B1F8-E835C798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B4887"/>
    <w:rPr>
      <w:rFonts w:eastAsia="Calibri"/>
      <w:b/>
      <w:caps/>
      <w:color w:val="000000"/>
      <w:sz w:val="24"/>
    </w:rPr>
  </w:style>
  <w:style w:type="character" w:customStyle="1" w:styleId="SectionBodyChar">
    <w:name w:val="Section Body Char"/>
    <w:link w:val="SectionBody"/>
    <w:rsid w:val="00EB4887"/>
    <w:rPr>
      <w:rFonts w:eastAsia="Calibri"/>
      <w:color w:val="000000"/>
    </w:rPr>
  </w:style>
  <w:style w:type="character" w:customStyle="1" w:styleId="SectionHeadingChar">
    <w:name w:val="Section Heading Char"/>
    <w:link w:val="SectionHeading"/>
    <w:rsid w:val="00EB48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4C6635144490287DE689476D3890B"/>
        <w:category>
          <w:name w:val="General"/>
          <w:gallery w:val="placeholder"/>
        </w:category>
        <w:types>
          <w:type w:val="bbPlcHdr"/>
        </w:types>
        <w:behaviors>
          <w:behavior w:val="content"/>
        </w:behaviors>
        <w:guid w:val="{41059422-6C63-4238-92DC-4AA9F5933949}"/>
      </w:docPartPr>
      <w:docPartBody>
        <w:p w:rsidR="003F20D5" w:rsidRDefault="003F20D5">
          <w:pPr>
            <w:pStyle w:val="56E4C6635144490287DE689476D3890B"/>
          </w:pPr>
          <w:r w:rsidRPr="00B844FE">
            <w:t>Prefix Text</w:t>
          </w:r>
        </w:p>
      </w:docPartBody>
    </w:docPart>
    <w:docPart>
      <w:docPartPr>
        <w:name w:val="B4F91E777282405EB2FC7B9E1F590C1D"/>
        <w:category>
          <w:name w:val="General"/>
          <w:gallery w:val="placeholder"/>
        </w:category>
        <w:types>
          <w:type w:val="bbPlcHdr"/>
        </w:types>
        <w:behaviors>
          <w:behavior w:val="content"/>
        </w:behaviors>
        <w:guid w:val="{2D2F1714-3995-4299-B855-5C74F306AB9C}"/>
      </w:docPartPr>
      <w:docPartBody>
        <w:p w:rsidR="003F20D5" w:rsidRDefault="003F20D5">
          <w:pPr>
            <w:pStyle w:val="B4F91E777282405EB2FC7B9E1F590C1D"/>
          </w:pPr>
          <w:r w:rsidRPr="00B844FE">
            <w:t>[Type here]</w:t>
          </w:r>
        </w:p>
      </w:docPartBody>
    </w:docPart>
    <w:docPart>
      <w:docPartPr>
        <w:name w:val="4F6AA331F3EA4A8DAA2CA6F4356BB8BD"/>
        <w:category>
          <w:name w:val="General"/>
          <w:gallery w:val="placeholder"/>
        </w:category>
        <w:types>
          <w:type w:val="bbPlcHdr"/>
        </w:types>
        <w:behaviors>
          <w:behavior w:val="content"/>
        </w:behaviors>
        <w:guid w:val="{C810CA18-86BC-4382-80E3-77F8C89528C9}"/>
      </w:docPartPr>
      <w:docPartBody>
        <w:p w:rsidR="003F20D5" w:rsidRDefault="003F20D5">
          <w:pPr>
            <w:pStyle w:val="4F6AA331F3EA4A8DAA2CA6F4356BB8BD"/>
          </w:pPr>
          <w:r w:rsidRPr="00B844FE">
            <w:t>Number</w:t>
          </w:r>
        </w:p>
      </w:docPartBody>
    </w:docPart>
    <w:docPart>
      <w:docPartPr>
        <w:name w:val="AF45EEE090B94A8895359B03F7838E2D"/>
        <w:category>
          <w:name w:val="General"/>
          <w:gallery w:val="placeholder"/>
        </w:category>
        <w:types>
          <w:type w:val="bbPlcHdr"/>
        </w:types>
        <w:behaviors>
          <w:behavior w:val="content"/>
        </w:behaviors>
        <w:guid w:val="{381540B9-0ABB-4CCB-939D-A9AC0076DE8E}"/>
      </w:docPartPr>
      <w:docPartBody>
        <w:p w:rsidR="003F20D5" w:rsidRDefault="003F20D5">
          <w:pPr>
            <w:pStyle w:val="AF45EEE090B94A8895359B03F7838E2D"/>
          </w:pPr>
          <w:r w:rsidRPr="00B844FE">
            <w:t>Enter Sponsors Here</w:t>
          </w:r>
        </w:p>
      </w:docPartBody>
    </w:docPart>
    <w:docPart>
      <w:docPartPr>
        <w:name w:val="0054C29A975D42369758E5869A61135C"/>
        <w:category>
          <w:name w:val="General"/>
          <w:gallery w:val="placeholder"/>
        </w:category>
        <w:types>
          <w:type w:val="bbPlcHdr"/>
        </w:types>
        <w:behaviors>
          <w:behavior w:val="content"/>
        </w:behaviors>
        <w:guid w:val="{DAE41DC6-5EF3-43D3-927A-FB9EC61AC8F5}"/>
      </w:docPartPr>
      <w:docPartBody>
        <w:p w:rsidR="003F20D5" w:rsidRDefault="003F20D5">
          <w:pPr>
            <w:pStyle w:val="0054C29A975D42369758E5869A6113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D5"/>
    <w:rsid w:val="0022337F"/>
    <w:rsid w:val="003F20D5"/>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E4C6635144490287DE689476D3890B">
    <w:name w:val="56E4C6635144490287DE689476D3890B"/>
  </w:style>
  <w:style w:type="paragraph" w:customStyle="1" w:styleId="B4F91E777282405EB2FC7B9E1F590C1D">
    <w:name w:val="B4F91E777282405EB2FC7B9E1F590C1D"/>
  </w:style>
  <w:style w:type="paragraph" w:customStyle="1" w:styleId="4F6AA331F3EA4A8DAA2CA6F4356BB8BD">
    <w:name w:val="4F6AA331F3EA4A8DAA2CA6F4356BB8BD"/>
  </w:style>
  <w:style w:type="paragraph" w:customStyle="1" w:styleId="AF45EEE090B94A8895359B03F7838E2D">
    <w:name w:val="AF45EEE090B94A8895359B03F7838E2D"/>
  </w:style>
  <w:style w:type="character" w:styleId="PlaceholderText">
    <w:name w:val="Placeholder Text"/>
    <w:basedOn w:val="DefaultParagraphFont"/>
    <w:uiPriority w:val="99"/>
    <w:semiHidden/>
    <w:rPr>
      <w:color w:val="808080"/>
    </w:rPr>
  </w:style>
  <w:style w:type="paragraph" w:customStyle="1" w:styleId="0054C29A975D42369758E5869A61135C">
    <w:name w:val="0054C29A975D42369758E5869A611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2025-02-11T23:56:00Z</dcterms:created>
  <dcterms:modified xsi:type="dcterms:W3CDTF">2025-02-14T15:58:00Z</dcterms:modified>
</cp:coreProperties>
</file>